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CD6" w:rsidRPr="00005578" w:rsidRDefault="00005578" w:rsidP="000055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578">
        <w:rPr>
          <w:rFonts w:ascii="Times New Roman" w:hAnsi="Times New Roman" w:cs="Times New Roman"/>
          <w:b/>
          <w:sz w:val="28"/>
          <w:szCs w:val="28"/>
        </w:rPr>
        <w:t>HASIL ANALISIS SPSS SEKAR AYU ROSALINA</w:t>
      </w:r>
    </w:p>
    <w:p w:rsidR="00005578" w:rsidRDefault="00005578" w:rsidP="00005578">
      <w:pPr>
        <w:rPr>
          <w:rFonts w:ascii="Times New Roman" w:hAnsi="Times New Roman" w:cs="Times New Roman"/>
          <w:sz w:val="28"/>
          <w:szCs w:val="28"/>
        </w:rPr>
      </w:pPr>
    </w:p>
    <w:p w:rsidR="00005578" w:rsidRDefault="00005578" w:rsidP="0000557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Validitas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Reliabilitas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5578">
        <w:rPr>
          <w:rFonts w:ascii="Times New Roman" w:hAnsi="Times New Roman" w:cs="Times New Roman"/>
          <w:b/>
          <w:i/>
          <w:sz w:val="24"/>
          <w:szCs w:val="24"/>
        </w:rPr>
        <w:t>Adversity Quotient</w:t>
      </w:r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sebelum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tryout</w:t>
      </w: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1507"/>
        <w:gridCol w:w="960"/>
        <w:gridCol w:w="960"/>
        <w:gridCol w:w="1127"/>
        <w:gridCol w:w="264"/>
        <w:gridCol w:w="857"/>
        <w:gridCol w:w="103"/>
        <w:gridCol w:w="857"/>
        <w:gridCol w:w="240"/>
        <w:gridCol w:w="1121"/>
        <w:gridCol w:w="960"/>
      </w:tblGrid>
      <w:tr w:rsidR="00005578" w:rsidRPr="00005578" w:rsidTr="002775CA">
        <w:trPr>
          <w:trHeight w:val="315"/>
          <w:jc w:val="center"/>
        </w:trPr>
        <w:tc>
          <w:tcPr>
            <w:tcW w:w="4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510"/>
          <w:jc w:val="center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Cronbach's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 xml:space="preserve"> Alpha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N of Items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315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300"/>
          <w:jc w:val="center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315"/>
          <w:jc w:val="center"/>
        </w:trPr>
        <w:tc>
          <w:tcPr>
            <w:tcW w:w="5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05578" w:rsidRPr="00005578" w:rsidRDefault="00005578" w:rsidP="00005578">
            <w:pPr>
              <w:spacing w:after="0" w:line="240" w:lineRule="auto"/>
              <w:ind w:left="-1121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Item-Total Statistics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990"/>
          <w:jc w:val="center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Scale Mean if Item Deleted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Scale Variance if Item Deleted</w:t>
            </w:r>
          </w:p>
        </w:tc>
        <w:tc>
          <w:tcPr>
            <w:tcW w:w="10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Corrected Item-Total Correlation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Cronbach's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 xml:space="preserve"> Alpha if Item Deleted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62,1125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74,911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,577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62,4625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78,454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,240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TIDAK VALID</w:t>
            </w: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76,924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,421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62,1750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76,399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,472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62,0375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77,075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,389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62,5125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80,886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,030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TIDAK VALID</w:t>
            </w: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77,152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,416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62,3625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76,487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,364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62,3625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77,095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,437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62,1375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74,753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,666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62,2250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74,556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,582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75,838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,513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74,744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,610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62,4750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73,493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,658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62,4375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76,502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,412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62,3750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73,047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,626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lastRenderedPageBreak/>
              <w:t>VAR00017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62,3500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73,015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,634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62,3875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73,329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,690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62,3625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72,335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,724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62,4625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72,606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,680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62,4375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71,819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,697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95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62,3625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75,272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,475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80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62,4500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75,314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,485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gridAfter w:val="3"/>
          <w:wAfter w:w="2321" w:type="dxa"/>
          <w:trHeight w:val="495"/>
          <w:jc w:val="center"/>
        </w:trPr>
        <w:tc>
          <w:tcPr>
            <w:tcW w:w="15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62,4625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77,239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,357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05578" w:rsidRP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578" w:rsidRDefault="00005578" w:rsidP="0000557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Validitas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Reliabilitas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5578">
        <w:rPr>
          <w:rFonts w:ascii="Times New Roman" w:hAnsi="Times New Roman" w:cs="Times New Roman"/>
          <w:b/>
          <w:i/>
          <w:sz w:val="24"/>
          <w:szCs w:val="24"/>
        </w:rPr>
        <w:t>Adversity Quotient</w:t>
      </w:r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sesudah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tryout</w:t>
      </w:r>
    </w:p>
    <w:tbl>
      <w:tblPr>
        <w:tblW w:w="6152" w:type="dxa"/>
        <w:jc w:val="center"/>
        <w:tblLook w:val="04A0" w:firstRow="1" w:lastRow="0" w:firstColumn="1" w:lastColumn="0" w:noHBand="0" w:noVBand="1"/>
      </w:tblPr>
      <w:tblGrid>
        <w:gridCol w:w="2014"/>
        <w:gridCol w:w="960"/>
        <w:gridCol w:w="960"/>
        <w:gridCol w:w="1127"/>
        <w:gridCol w:w="1121"/>
      </w:tblGrid>
      <w:tr w:rsidR="00005578" w:rsidRPr="00005578" w:rsidTr="002775CA">
        <w:trPr>
          <w:trHeight w:val="315"/>
          <w:jc w:val="center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trHeight w:val="510"/>
          <w:jc w:val="center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Cronbach's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 xml:space="preserve"> Alpha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N of Items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8" w:rsidRPr="00005578" w:rsidTr="002775CA">
        <w:trPr>
          <w:trHeight w:val="315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trHeight w:val="300"/>
          <w:jc w:val="center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trHeight w:val="315"/>
          <w:jc w:val="center"/>
        </w:trPr>
        <w:tc>
          <w:tcPr>
            <w:tcW w:w="6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Item-Total Statistics</w:t>
            </w:r>
          </w:p>
        </w:tc>
      </w:tr>
      <w:tr w:rsidR="00005578" w:rsidRPr="00005578" w:rsidTr="002775CA">
        <w:trPr>
          <w:trHeight w:val="990"/>
          <w:jc w:val="center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Scale Mean if Item Deleted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Scale Variance if Item Deleted</w:t>
            </w:r>
          </w:p>
        </w:tc>
        <w:tc>
          <w:tcPr>
            <w:tcW w:w="10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Corrected Item-Total Correlation</w:t>
            </w:r>
          </w:p>
        </w:tc>
        <w:tc>
          <w:tcPr>
            <w:tcW w:w="1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Cronbach's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 xml:space="preserve"> Alpha if Item Deleted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56,9875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70,848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,598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,909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72,896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,435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,912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57,0500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72,478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,477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,911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56,9125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73,296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,378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,913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73,301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,411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,912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57,2375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73,019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,330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,915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57,2375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73,120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,446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,912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57,0125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70,949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,663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,908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70,673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,587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,909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57,2750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71,797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,531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,910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lastRenderedPageBreak/>
              <w:t>VAR00013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57,1750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70,779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,623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,908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57,3500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69,572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,669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,907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57,3125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72,471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,426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,912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69,456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,609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,908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57,2250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69,164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,640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,908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57,2625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69,462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,907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57,2375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68,538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,726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,906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57,3375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68,682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,693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,906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57,3125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68,040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,906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57,2375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71,348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,481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,911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57,3250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71,716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,463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,912</w:t>
            </w:r>
          </w:p>
        </w:tc>
      </w:tr>
      <w:tr w:rsidR="00005578" w:rsidRPr="00005578" w:rsidTr="002775CA">
        <w:trPr>
          <w:trHeight w:val="495"/>
          <w:jc w:val="center"/>
        </w:trPr>
        <w:tc>
          <w:tcPr>
            <w:tcW w:w="2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57,3375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73,163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,374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,913</w:t>
            </w:r>
          </w:p>
        </w:tc>
      </w:tr>
    </w:tbl>
    <w:p w:rsidR="00005578" w:rsidRP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578" w:rsidRDefault="00005578" w:rsidP="0000557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Validitas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Relibilitas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Kecemasan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Menghadapi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Dunia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Kerja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5888" w:type="dxa"/>
        <w:jc w:val="center"/>
        <w:tblLook w:val="04A0" w:firstRow="1" w:lastRow="0" w:firstColumn="1" w:lastColumn="0" w:noHBand="0" w:noVBand="1"/>
      </w:tblPr>
      <w:tblGrid>
        <w:gridCol w:w="1750"/>
        <w:gridCol w:w="960"/>
        <w:gridCol w:w="960"/>
        <w:gridCol w:w="1127"/>
        <w:gridCol w:w="1121"/>
      </w:tblGrid>
      <w:tr w:rsidR="00005578" w:rsidRPr="00005578" w:rsidTr="002775CA">
        <w:trPr>
          <w:trHeight w:val="540"/>
          <w:jc w:val="center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trHeight w:val="735"/>
          <w:jc w:val="center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Cronbach's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 xml:space="preserve"> Alpha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N of Items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trHeight w:val="315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trHeight w:val="300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sz w:val="20"/>
                <w:szCs w:val="20"/>
              </w:rPr>
            </w:pPr>
          </w:p>
        </w:tc>
      </w:tr>
      <w:tr w:rsidR="00005578" w:rsidRPr="00005578" w:rsidTr="002775CA">
        <w:trPr>
          <w:trHeight w:val="315"/>
          <w:jc w:val="center"/>
        </w:trPr>
        <w:tc>
          <w:tcPr>
            <w:tcW w:w="5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Item-Total Statistics</w:t>
            </w:r>
          </w:p>
        </w:tc>
      </w:tr>
      <w:tr w:rsidR="00005578" w:rsidRPr="00005578" w:rsidTr="002775CA">
        <w:trPr>
          <w:trHeight w:val="990"/>
          <w:jc w:val="center"/>
        </w:trPr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Scale Mean if Item Deleted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Scale Variance if Item Deleted</w:t>
            </w:r>
          </w:p>
        </w:tc>
        <w:tc>
          <w:tcPr>
            <w:tcW w:w="10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Corrected Item-Total Correlation</w:t>
            </w:r>
          </w:p>
        </w:tc>
        <w:tc>
          <w:tcPr>
            <w:tcW w:w="1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5578" w:rsidRPr="00005578" w:rsidRDefault="00005578" w:rsidP="00005578">
            <w:pPr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Cronbach's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 xml:space="preserve"> Alpha if Item Deleted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41,387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,457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,880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54,7250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41,240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,581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,876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54,9500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42,073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,436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,880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41,623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,609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,876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54,9375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41,477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,503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,878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40,467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,543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,877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lastRenderedPageBreak/>
              <w:t>VAR00007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54,9625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40,442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,626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,874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55,1625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40,771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,454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,881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54,9750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42,455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,429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,881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41,648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,619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,876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42,060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,881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42,585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,634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,877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42,247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,408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,881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42,273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,394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,882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55,1250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40,491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,875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54,9125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41,600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,549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,877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54,9625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41,809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,342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,885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42,467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,557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,878</w:t>
            </w:r>
          </w:p>
        </w:tc>
      </w:tr>
      <w:tr w:rsidR="00005578" w:rsidRPr="00005578" w:rsidTr="002775CA">
        <w:trPr>
          <w:trHeight w:val="480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54,8250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42,273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,394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,882</w:t>
            </w:r>
          </w:p>
        </w:tc>
      </w:tr>
      <w:tr w:rsidR="00005578" w:rsidRPr="00005578" w:rsidTr="002775CA">
        <w:trPr>
          <w:trHeight w:val="495"/>
          <w:jc w:val="center"/>
        </w:trPr>
        <w:tc>
          <w:tcPr>
            <w:tcW w:w="1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05578" w:rsidRPr="00005578" w:rsidRDefault="00005578" w:rsidP="00005578">
            <w:pPr>
              <w:spacing w:after="0" w:line="240" w:lineRule="auto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VAR00020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55,1250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40,491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,590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05578" w:rsidRPr="00005578" w:rsidRDefault="00005578" w:rsidP="00005578">
            <w:pPr>
              <w:spacing w:after="0" w:line="240" w:lineRule="auto"/>
              <w:jc w:val="right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</w:rPr>
              <w:t>,875</w:t>
            </w:r>
          </w:p>
        </w:tc>
      </w:tr>
    </w:tbl>
    <w:p w:rsidR="00005578" w:rsidRP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578" w:rsidRDefault="00005578" w:rsidP="0000557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Uji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Normalitas</w:t>
      </w:r>
      <w:proofErr w:type="spellEnd"/>
    </w:p>
    <w:tbl>
      <w:tblPr>
        <w:tblW w:w="7447" w:type="dxa"/>
        <w:tblInd w:w="162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52"/>
        <w:gridCol w:w="1559"/>
        <w:gridCol w:w="1770"/>
        <w:gridCol w:w="1560"/>
        <w:gridCol w:w="6"/>
      </w:tblGrid>
      <w:tr w:rsidR="00005578" w:rsidRPr="00005578" w:rsidTr="002775CA">
        <w:trPr>
          <w:cantSplit/>
          <w:trHeight w:val="285"/>
          <w:tblHeader/>
        </w:trPr>
        <w:tc>
          <w:tcPr>
            <w:tcW w:w="74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id-ID" w:eastAsia="zh-CN"/>
              </w:rPr>
              <w:t>One-Sample Kolmogorov-Smirnov Test</w:t>
            </w:r>
          </w:p>
        </w:tc>
      </w:tr>
      <w:tr w:rsidR="00005578" w:rsidRPr="00005578" w:rsidTr="002775CA">
        <w:trPr>
          <w:gridAfter w:val="1"/>
          <w:wAfter w:w="6" w:type="dxa"/>
          <w:cantSplit/>
          <w:trHeight w:val="271"/>
          <w:tblHeader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Kecemasan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>menghadapi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>dunia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>kerja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>Adversity Quotient</w:t>
            </w:r>
          </w:p>
        </w:tc>
      </w:tr>
      <w:tr w:rsidR="00005578" w:rsidRPr="00005578" w:rsidTr="002775CA">
        <w:trPr>
          <w:gridAfter w:val="1"/>
          <w:wAfter w:w="6" w:type="dxa"/>
          <w:cantSplit/>
          <w:trHeight w:val="285"/>
          <w:tblHeader/>
        </w:trPr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N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182</w:t>
            </w:r>
          </w:p>
        </w:tc>
      </w:tr>
      <w:tr w:rsidR="00005578" w:rsidRPr="00005578" w:rsidTr="002775CA">
        <w:trPr>
          <w:gridAfter w:val="1"/>
          <w:wAfter w:w="6" w:type="dxa"/>
          <w:cantSplit/>
          <w:trHeight w:val="326"/>
          <w:tblHeader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Normal Parameters</w:t>
            </w: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vertAlign w:val="superscript"/>
                <w:lang w:val="id-ID" w:eastAsia="zh-CN"/>
              </w:rPr>
              <w:t>a,,b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Mean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49.8416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57.0165</w:t>
            </w:r>
          </w:p>
        </w:tc>
      </w:tr>
      <w:tr w:rsidR="00005578" w:rsidRPr="00005578" w:rsidTr="002775CA">
        <w:trPr>
          <w:gridAfter w:val="1"/>
          <w:wAfter w:w="6" w:type="dxa"/>
          <w:cantSplit/>
          <w:trHeight w:val="312"/>
          <w:tblHeader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Std. Deviation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12.37825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10.03996</w:t>
            </w:r>
          </w:p>
        </w:tc>
      </w:tr>
      <w:tr w:rsidR="00005578" w:rsidRPr="00005578" w:rsidTr="002775CA">
        <w:trPr>
          <w:gridAfter w:val="1"/>
          <w:wAfter w:w="6" w:type="dxa"/>
          <w:cantSplit/>
          <w:trHeight w:val="312"/>
          <w:tblHeader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Most Extreme Differences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Absolute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.094</w:t>
            </w:r>
          </w:p>
        </w:tc>
      </w:tr>
      <w:tr w:rsidR="00005578" w:rsidRPr="00005578" w:rsidTr="002775CA">
        <w:trPr>
          <w:gridAfter w:val="1"/>
          <w:wAfter w:w="6" w:type="dxa"/>
          <w:cantSplit/>
          <w:trHeight w:val="353"/>
          <w:tblHeader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Positive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.051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.050</w:t>
            </w:r>
          </w:p>
        </w:tc>
      </w:tr>
      <w:tr w:rsidR="00005578" w:rsidRPr="00005578" w:rsidTr="002775CA">
        <w:trPr>
          <w:gridAfter w:val="1"/>
          <w:wAfter w:w="6" w:type="dxa"/>
          <w:cantSplit/>
          <w:trHeight w:val="312"/>
          <w:tblHeader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578" w:rsidRPr="00005578" w:rsidRDefault="00005578" w:rsidP="00005578">
            <w:pPr>
              <w:suppressAutoHyphens/>
              <w:spacing w:after="0" w:line="240" w:lineRule="auto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Negative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-.092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-.094</w:t>
            </w:r>
          </w:p>
        </w:tc>
      </w:tr>
      <w:tr w:rsidR="00005578" w:rsidRPr="00005578" w:rsidTr="00005578">
        <w:trPr>
          <w:gridAfter w:val="1"/>
          <w:wAfter w:w="6" w:type="dxa"/>
          <w:cantSplit/>
          <w:trHeight w:val="469"/>
          <w:tblHeader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Kolmogorov-Smirnov Z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1.239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1.268</w:t>
            </w:r>
          </w:p>
        </w:tc>
      </w:tr>
      <w:tr w:rsidR="00005578" w:rsidRPr="00005578" w:rsidTr="002775CA">
        <w:trPr>
          <w:gridAfter w:val="1"/>
          <w:wAfter w:w="6" w:type="dxa"/>
          <w:cantSplit/>
          <w:trHeight w:val="285"/>
          <w:tblHeader/>
        </w:trPr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Asymp. Sig. (2-tailed)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.080</w:t>
            </w:r>
          </w:p>
        </w:tc>
      </w:tr>
    </w:tbl>
    <w:p w:rsid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05578" w:rsidRP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578" w:rsidRDefault="00005578" w:rsidP="0000557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Uji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Linieritas</w:t>
      </w:r>
      <w:proofErr w:type="spellEnd"/>
    </w:p>
    <w:tbl>
      <w:tblPr>
        <w:tblW w:w="7210" w:type="dxa"/>
        <w:tblInd w:w="163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98"/>
        <w:gridCol w:w="894"/>
        <w:gridCol w:w="1149"/>
        <w:gridCol w:w="992"/>
        <w:gridCol w:w="567"/>
        <w:gridCol w:w="850"/>
        <w:gridCol w:w="851"/>
        <w:gridCol w:w="709"/>
      </w:tblGrid>
      <w:tr w:rsidR="00005578" w:rsidRPr="00005578" w:rsidTr="002775CA">
        <w:trPr>
          <w:cantSplit/>
          <w:trHeight w:val="252"/>
          <w:tblHeader/>
        </w:trPr>
        <w:tc>
          <w:tcPr>
            <w:tcW w:w="721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id-ID" w:eastAsia="zh-CN"/>
              </w:rPr>
              <w:t>ANOVA Table</w:t>
            </w:r>
          </w:p>
        </w:tc>
      </w:tr>
      <w:tr w:rsidR="00005578" w:rsidRPr="00005578" w:rsidTr="00005578">
        <w:trPr>
          <w:cantSplit/>
          <w:trHeight w:val="505"/>
          <w:tblHeader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Sum of Squares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df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Mean Square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Sig.</w:t>
            </w:r>
          </w:p>
        </w:tc>
      </w:tr>
      <w:tr w:rsidR="00005578" w:rsidRPr="00005578" w:rsidTr="00005578">
        <w:trPr>
          <w:cantSplit/>
          <w:trHeight w:val="275"/>
          <w:tblHeader/>
        </w:trPr>
        <w:tc>
          <w:tcPr>
            <w:tcW w:w="119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Kecemasan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>menghadapi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>dunia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eastAsia="zh-CN"/>
              </w:rPr>
              <w:t>kerja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 xml:space="preserve"> * </w:t>
            </w:r>
            <w:r w:rsidRPr="00005578">
              <w:rPr>
                <w:rFonts w:ascii="Times New Roman" w:eastAsia="PalatinoLinotype-Italic" w:hAnsi="Times New Roman" w:cs="Times New Roman"/>
                <w:i/>
                <w:color w:val="000000"/>
                <w:sz w:val="20"/>
                <w:szCs w:val="20"/>
                <w:lang w:val="id-ID" w:eastAsia="zh-CN"/>
              </w:rPr>
              <w:t>adversity quotient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Between Groups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(Combined)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9273.681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215.667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1.612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.020</w:t>
            </w:r>
          </w:p>
        </w:tc>
      </w:tr>
      <w:tr w:rsidR="00005578" w:rsidRPr="00005578" w:rsidTr="00005578">
        <w:trPr>
          <w:cantSplit/>
          <w:trHeight w:val="336"/>
          <w:tblHeader/>
        </w:trPr>
        <w:tc>
          <w:tcPr>
            <w:tcW w:w="119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94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4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Linearity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3114.824</w:t>
            </w:r>
          </w:p>
        </w:tc>
        <w:tc>
          <w:tcPr>
            <w:tcW w:w="56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</w:t>
            </w:r>
          </w:p>
        </w:tc>
        <w:tc>
          <w:tcPr>
            <w:tcW w:w="85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3114.824</w:t>
            </w:r>
          </w:p>
        </w:tc>
        <w:tc>
          <w:tcPr>
            <w:tcW w:w="8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23.286</w:t>
            </w:r>
          </w:p>
        </w:tc>
        <w:tc>
          <w:tcPr>
            <w:tcW w:w="7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.000</w:t>
            </w:r>
          </w:p>
        </w:tc>
      </w:tr>
      <w:tr w:rsidR="00005578" w:rsidRPr="00005578" w:rsidTr="00005578">
        <w:trPr>
          <w:cantSplit/>
          <w:trHeight w:val="336"/>
          <w:tblHeader/>
        </w:trPr>
        <w:tc>
          <w:tcPr>
            <w:tcW w:w="119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894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114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Deviation from Linearity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6158.857</w:t>
            </w:r>
          </w:p>
        </w:tc>
        <w:tc>
          <w:tcPr>
            <w:tcW w:w="56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42</w:t>
            </w:r>
          </w:p>
        </w:tc>
        <w:tc>
          <w:tcPr>
            <w:tcW w:w="85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146.639</w:t>
            </w:r>
          </w:p>
        </w:tc>
        <w:tc>
          <w:tcPr>
            <w:tcW w:w="8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1.096</w:t>
            </w:r>
          </w:p>
        </w:tc>
        <w:tc>
          <w:tcPr>
            <w:tcW w:w="7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.339</w:t>
            </w:r>
          </w:p>
        </w:tc>
      </w:tr>
      <w:tr w:rsidR="00005578" w:rsidRPr="00005578" w:rsidTr="00005578">
        <w:trPr>
          <w:cantSplit/>
          <w:trHeight w:val="336"/>
          <w:tblHeader/>
        </w:trPr>
        <w:tc>
          <w:tcPr>
            <w:tcW w:w="119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</w:p>
        </w:tc>
        <w:tc>
          <w:tcPr>
            <w:tcW w:w="2043" w:type="dxa"/>
            <w:gridSpan w:val="2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i/>
                <w:iCs/>
                <w:color w:val="000000"/>
                <w:sz w:val="20"/>
                <w:szCs w:val="20"/>
                <w:lang w:val="id-ID" w:eastAsia="zh-CN"/>
              </w:rPr>
              <w:t>Within Groups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10693.529</w:t>
            </w:r>
          </w:p>
        </w:tc>
        <w:tc>
          <w:tcPr>
            <w:tcW w:w="56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18459.313</w:t>
            </w:r>
          </w:p>
        </w:tc>
        <w:tc>
          <w:tcPr>
            <w:tcW w:w="85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138</w:t>
            </w:r>
          </w:p>
        </w:tc>
        <w:tc>
          <w:tcPr>
            <w:tcW w:w="8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133.763</w:t>
            </w:r>
          </w:p>
        </w:tc>
        <w:tc>
          <w:tcPr>
            <w:tcW w:w="7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  <w:tr w:rsidR="00005578" w:rsidRPr="00005578" w:rsidTr="00005578">
        <w:trPr>
          <w:cantSplit/>
          <w:trHeight w:val="299"/>
        </w:trPr>
        <w:tc>
          <w:tcPr>
            <w:tcW w:w="119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2043" w:type="dxa"/>
            <w:gridSpan w:val="2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Total</w:t>
            </w:r>
          </w:p>
        </w:tc>
        <w:tc>
          <w:tcPr>
            <w:tcW w:w="99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15565.876</w:t>
            </w:r>
          </w:p>
        </w:tc>
        <w:tc>
          <w:tcPr>
            <w:tcW w:w="56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27732.995</w:t>
            </w:r>
          </w:p>
        </w:tc>
        <w:tc>
          <w:tcPr>
            <w:tcW w:w="85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181</w:t>
            </w:r>
          </w:p>
        </w:tc>
        <w:tc>
          <w:tcPr>
            <w:tcW w:w="8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  <w:tc>
          <w:tcPr>
            <w:tcW w:w="7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sz w:val="20"/>
                <w:szCs w:val="20"/>
                <w:lang w:val="id-ID" w:eastAsia="zh-CN"/>
              </w:rPr>
            </w:pPr>
          </w:p>
        </w:tc>
      </w:tr>
    </w:tbl>
    <w:p w:rsidR="00005578" w:rsidRP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578" w:rsidRDefault="00005578" w:rsidP="0000557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Uji</w:t>
      </w:r>
      <w:proofErr w:type="spellEnd"/>
      <w:r w:rsidRPr="000055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5578">
        <w:rPr>
          <w:rFonts w:ascii="Times New Roman" w:hAnsi="Times New Roman" w:cs="Times New Roman"/>
          <w:b/>
          <w:sz w:val="24"/>
          <w:szCs w:val="24"/>
        </w:rPr>
        <w:t>Hipotesis</w:t>
      </w:r>
      <w:proofErr w:type="spellEnd"/>
    </w:p>
    <w:tbl>
      <w:tblPr>
        <w:tblW w:w="7232" w:type="dxa"/>
        <w:tblInd w:w="155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2"/>
        <w:gridCol w:w="1911"/>
        <w:gridCol w:w="1559"/>
        <w:gridCol w:w="1410"/>
      </w:tblGrid>
      <w:tr w:rsidR="00005578" w:rsidRPr="00005578" w:rsidTr="002775CA">
        <w:trPr>
          <w:cantSplit/>
          <w:trHeight w:val="326"/>
        </w:trPr>
        <w:tc>
          <w:tcPr>
            <w:tcW w:w="7232" w:type="dxa"/>
            <w:gridSpan w:val="4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sz w:val="20"/>
                <w:szCs w:val="20"/>
                <w:lang w:val="id-ID" w:eastAsia="zh-CN"/>
              </w:rPr>
              <w:t>Correlations</w:t>
            </w:r>
          </w:p>
        </w:tc>
      </w:tr>
      <w:tr w:rsidR="00005578" w:rsidRPr="00005578" w:rsidTr="002775CA">
        <w:trPr>
          <w:cantSplit/>
          <w:trHeight w:val="379"/>
        </w:trPr>
        <w:tc>
          <w:tcPr>
            <w:tcW w:w="42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</w:pPr>
            <w:proofErr w:type="spellStart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>Kecemasan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>Menghadapi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>Dunia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>Kerja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" w:right="60" w:firstLine="59"/>
              <w:jc w:val="center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i/>
                <w:iCs/>
                <w:sz w:val="20"/>
                <w:szCs w:val="20"/>
                <w:lang w:eastAsia="zh-CN"/>
              </w:rPr>
              <w:t>Adversity Quotient</w:t>
            </w:r>
          </w:p>
        </w:tc>
      </w:tr>
      <w:tr w:rsidR="00005578" w:rsidRPr="00005578" w:rsidTr="002775CA">
        <w:trPr>
          <w:cantSplit/>
          <w:trHeight w:val="326"/>
        </w:trPr>
        <w:tc>
          <w:tcPr>
            <w:tcW w:w="2352" w:type="dxa"/>
            <w:tcBorders>
              <w:top w:val="single" w:sz="4" w:space="0" w:color="auto"/>
            </w:tcBorders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</w:pPr>
            <w:proofErr w:type="spellStart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>Kecemasan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>Menghadapi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>Dunia</w:t>
            </w:r>
            <w:proofErr w:type="spellEnd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  <w:t>Kerja</w:t>
            </w:r>
            <w:proofErr w:type="spellEnd"/>
          </w:p>
        </w:tc>
        <w:tc>
          <w:tcPr>
            <w:tcW w:w="1911" w:type="dxa"/>
            <w:tcBorders>
              <w:top w:val="single" w:sz="4" w:space="0" w:color="auto"/>
            </w:tcBorders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i/>
                <w:i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Pearson Correlation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-.335</w:t>
            </w: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vertAlign w:val="superscript"/>
                <w:lang w:val="id-ID" w:eastAsia="zh-CN"/>
              </w:rPr>
              <w:t>**</w:t>
            </w:r>
          </w:p>
        </w:tc>
      </w:tr>
      <w:tr w:rsidR="00005578" w:rsidRPr="00005578" w:rsidTr="002775CA">
        <w:trPr>
          <w:cantSplit/>
          <w:trHeight w:val="144"/>
        </w:trPr>
        <w:tc>
          <w:tcPr>
            <w:tcW w:w="2352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val="id-ID" w:eastAsia="zh-CN"/>
              </w:rPr>
            </w:pPr>
          </w:p>
        </w:tc>
        <w:tc>
          <w:tcPr>
            <w:tcW w:w="1911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i/>
                <w:i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Sig. (1-tailed)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</w:p>
        </w:tc>
        <w:tc>
          <w:tcPr>
            <w:tcW w:w="1410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.000</w:t>
            </w:r>
          </w:p>
        </w:tc>
      </w:tr>
      <w:tr w:rsidR="00005578" w:rsidRPr="00005578" w:rsidTr="002775CA">
        <w:trPr>
          <w:cantSplit/>
          <w:trHeight w:val="144"/>
        </w:trPr>
        <w:tc>
          <w:tcPr>
            <w:tcW w:w="2352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val="id-ID" w:eastAsia="zh-CN"/>
              </w:rPr>
            </w:pPr>
          </w:p>
        </w:tc>
        <w:tc>
          <w:tcPr>
            <w:tcW w:w="1911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i/>
                <w:i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N</w:t>
            </w:r>
          </w:p>
        </w:tc>
        <w:tc>
          <w:tcPr>
            <w:tcW w:w="1559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182</w:t>
            </w:r>
          </w:p>
        </w:tc>
        <w:tc>
          <w:tcPr>
            <w:tcW w:w="1410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182</w:t>
            </w:r>
          </w:p>
        </w:tc>
      </w:tr>
      <w:tr w:rsidR="00005578" w:rsidRPr="00005578" w:rsidTr="002775CA">
        <w:trPr>
          <w:cantSplit/>
          <w:trHeight w:val="326"/>
        </w:trPr>
        <w:tc>
          <w:tcPr>
            <w:tcW w:w="2352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i/>
                <w:iCs/>
                <w:sz w:val="20"/>
                <w:szCs w:val="20"/>
                <w:lang w:eastAsia="zh-CN"/>
              </w:rPr>
              <w:t>Adversity Quotient</w:t>
            </w:r>
          </w:p>
        </w:tc>
        <w:tc>
          <w:tcPr>
            <w:tcW w:w="1911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i/>
                <w:i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Pearson Correlation</w:t>
            </w:r>
          </w:p>
        </w:tc>
        <w:tc>
          <w:tcPr>
            <w:tcW w:w="1559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-.335</w:t>
            </w: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vertAlign w:val="superscript"/>
                <w:lang w:val="id-ID" w:eastAsia="zh-CN"/>
              </w:rPr>
              <w:t>**</w:t>
            </w:r>
          </w:p>
        </w:tc>
        <w:tc>
          <w:tcPr>
            <w:tcW w:w="1410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</w:t>
            </w:r>
          </w:p>
        </w:tc>
      </w:tr>
      <w:tr w:rsidR="00005578" w:rsidRPr="00005578" w:rsidTr="002775CA">
        <w:trPr>
          <w:cantSplit/>
          <w:trHeight w:val="144"/>
        </w:trPr>
        <w:tc>
          <w:tcPr>
            <w:tcW w:w="2352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val="id-ID" w:eastAsia="zh-CN"/>
              </w:rPr>
            </w:pPr>
          </w:p>
        </w:tc>
        <w:tc>
          <w:tcPr>
            <w:tcW w:w="1911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i/>
                <w:i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Sig. (1-tailed)</w:t>
            </w:r>
          </w:p>
        </w:tc>
        <w:tc>
          <w:tcPr>
            <w:tcW w:w="1559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.000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</w:p>
        </w:tc>
      </w:tr>
      <w:tr w:rsidR="00005578" w:rsidRPr="00005578" w:rsidTr="002775CA">
        <w:trPr>
          <w:cantSplit/>
          <w:trHeight w:val="144"/>
        </w:trPr>
        <w:tc>
          <w:tcPr>
            <w:tcW w:w="2352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val="id-ID" w:eastAsia="zh-CN"/>
              </w:rPr>
            </w:pPr>
          </w:p>
        </w:tc>
        <w:tc>
          <w:tcPr>
            <w:tcW w:w="1911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i/>
                <w:i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N</w:t>
            </w:r>
          </w:p>
        </w:tc>
        <w:tc>
          <w:tcPr>
            <w:tcW w:w="1559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182</w:t>
            </w:r>
          </w:p>
        </w:tc>
        <w:tc>
          <w:tcPr>
            <w:tcW w:w="1410" w:type="dxa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PalatinoLinotype-Italic" w:hAnsi="Times New Roman" w:cs="Times New Roman"/>
                <w:bCs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182</w:t>
            </w:r>
          </w:p>
        </w:tc>
      </w:tr>
      <w:tr w:rsidR="00005578" w:rsidRPr="00005578" w:rsidTr="002775CA">
        <w:trPr>
          <w:cantSplit/>
          <w:trHeight w:val="326"/>
        </w:trPr>
        <w:tc>
          <w:tcPr>
            <w:tcW w:w="7232" w:type="dxa"/>
            <w:gridSpan w:val="4"/>
            <w:shd w:val="clear" w:color="auto" w:fill="auto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sz w:val="20"/>
                <w:szCs w:val="20"/>
                <w:lang w:val="id-ID" w:eastAsia="zh-CN"/>
              </w:rPr>
              <w:t>**. Correlation is significant at the 0.01 level (1-tailed).</w:t>
            </w:r>
          </w:p>
        </w:tc>
      </w:tr>
    </w:tbl>
    <w:p w:rsidR="00005578" w:rsidRP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578" w:rsidRDefault="00005578" w:rsidP="00005578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05578">
        <w:rPr>
          <w:rFonts w:ascii="Times New Roman" w:hAnsi="Times New Roman" w:cs="Times New Roman"/>
          <w:b/>
          <w:sz w:val="24"/>
          <w:szCs w:val="24"/>
        </w:rPr>
        <w:t>R Square</w:t>
      </w:r>
    </w:p>
    <w:tbl>
      <w:tblPr>
        <w:tblW w:w="619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786"/>
        <w:gridCol w:w="1092"/>
        <w:gridCol w:w="1165"/>
        <w:gridCol w:w="1575"/>
        <w:gridCol w:w="1579"/>
      </w:tblGrid>
      <w:tr w:rsidR="00005578" w:rsidRPr="00005578" w:rsidTr="002775CA">
        <w:trPr>
          <w:cantSplit/>
          <w:trHeight w:val="370"/>
          <w:tblHeader/>
          <w:jc w:val="center"/>
        </w:trPr>
        <w:tc>
          <w:tcPr>
            <w:tcW w:w="61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b/>
                <w:bCs/>
                <w:color w:val="000000"/>
                <w:sz w:val="20"/>
                <w:szCs w:val="20"/>
                <w:lang w:val="id-ID" w:eastAsia="zh-CN"/>
              </w:rPr>
              <w:t>Model Summary</w:t>
            </w:r>
          </w:p>
        </w:tc>
      </w:tr>
      <w:tr w:rsidR="00005578" w:rsidRPr="00005578" w:rsidTr="002775CA">
        <w:trPr>
          <w:cantSplit/>
          <w:trHeight w:val="755"/>
          <w:tblHeader/>
          <w:jc w:val="center"/>
        </w:trPr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Model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R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R Square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Adjusted R Square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Std. Error of the Estimate</w:t>
            </w:r>
          </w:p>
        </w:tc>
      </w:tr>
      <w:tr w:rsidR="00005578" w:rsidRPr="00005578" w:rsidTr="002775CA">
        <w:trPr>
          <w:cantSplit/>
          <w:trHeight w:val="354"/>
          <w:tblHeader/>
          <w:jc w:val="center"/>
        </w:trPr>
        <w:tc>
          <w:tcPr>
            <w:tcW w:w="786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.335</w:t>
            </w: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vertAlign w:val="superscript"/>
                <w:lang w:val="id-ID" w:eastAsia="zh-CN"/>
              </w:rPr>
              <w:t>a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.112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.107</w:t>
            </w: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11.69477</w:t>
            </w:r>
          </w:p>
        </w:tc>
      </w:tr>
      <w:tr w:rsidR="00005578" w:rsidRPr="00005578" w:rsidTr="002775CA">
        <w:trPr>
          <w:cantSplit/>
          <w:trHeight w:val="370"/>
          <w:jc w:val="center"/>
        </w:trPr>
        <w:tc>
          <w:tcPr>
            <w:tcW w:w="6197" w:type="dxa"/>
            <w:gridSpan w:val="5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5578" w:rsidRPr="00005578" w:rsidRDefault="00005578" w:rsidP="000055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</w:pPr>
            <w:r w:rsidRPr="00005578">
              <w:rPr>
                <w:rFonts w:ascii="Times New Roman" w:eastAsia="PalatinoLinotype-Italic" w:hAnsi="Times New Roman" w:cs="Times New Roman"/>
                <w:color w:val="000000"/>
                <w:sz w:val="20"/>
                <w:szCs w:val="20"/>
                <w:lang w:val="id-ID" w:eastAsia="zh-CN"/>
              </w:rPr>
              <w:t>a. Predictors: (Constant), adverst</w:t>
            </w:r>
          </w:p>
        </w:tc>
      </w:tr>
    </w:tbl>
    <w:p w:rsidR="00005578" w:rsidRPr="00005578" w:rsidRDefault="00005578" w:rsidP="00005578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5578" w:rsidRPr="00005578" w:rsidRDefault="00005578" w:rsidP="000055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005578" w:rsidRPr="00005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Linotype-Italic">
    <w:altName w:val="Palatino Linotype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D37DA"/>
    <w:multiLevelType w:val="hybridMultilevel"/>
    <w:tmpl w:val="A456EB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57257"/>
    <w:multiLevelType w:val="hybridMultilevel"/>
    <w:tmpl w:val="BC381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1070"/>
    <w:multiLevelType w:val="hybridMultilevel"/>
    <w:tmpl w:val="F8D821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578"/>
    <w:rsid w:val="00005578"/>
    <w:rsid w:val="00CA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9FA89-A878-4E19-B5D0-F5BD1FD02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2024-02-22T10:50:00Z</dcterms:created>
  <dcterms:modified xsi:type="dcterms:W3CDTF">2024-02-22T10:56:00Z</dcterms:modified>
</cp:coreProperties>
</file>